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05AC08" w14:textId="77777777" w:rsidR="00787B64" w:rsidRPr="00BB212B" w:rsidRDefault="00787B64" w:rsidP="00787B64">
      <w:pPr>
        <w:pStyle w:val="LGAItemNoHeading"/>
        <w:spacing w:before="240"/>
        <w:rPr>
          <w:rFonts w:ascii="Arial" w:hAnsi="Arial" w:cs="Arial"/>
          <w:sz w:val="28"/>
          <w:szCs w:val="28"/>
        </w:rPr>
      </w:pPr>
      <w:r>
        <w:rPr>
          <w:rFonts w:ascii="Arial" w:hAnsi="Arial" w:cs="Arial"/>
          <w:sz w:val="28"/>
          <w:szCs w:val="28"/>
        </w:rPr>
        <w:t>Scheme of Delegation</w:t>
      </w:r>
    </w:p>
    <w:p w14:paraId="76A5915C" w14:textId="77777777" w:rsidR="00787B64" w:rsidRDefault="00787B64" w:rsidP="00787B64">
      <w:pPr>
        <w:pStyle w:val="MainText"/>
        <w:spacing w:line="240" w:lineRule="auto"/>
        <w:rPr>
          <w:rFonts w:cs="Arial"/>
          <w:b/>
          <w:szCs w:val="22"/>
        </w:rPr>
      </w:pPr>
      <w:r>
        <w:rPr>
          <w:rFonts w:cs="Arial"/>
          <w:b/>
          <w:szCs w:val="22"/>
        </w:rPr>
        <w:t xml:space="preserve">Purpose </w:t>
      </w:r>
    </w:p>
    <w:p w14:paraId="48C66A30" w14:textId="77777777" w:rsidR="00787B64" w:rsidRPr="0021114E" w:rsidRDefault="00787B64" w:rsidP="00787B64">
      <w:pPr>
        <w:pStyle w:val="MainText"/>
        <w:spacing w:line="240" w:lineRule="auto"/>
        <w:rPr>
          <w:rFonts w:cs="Arial"/>
          <w:b/>
          <w:szCs w:val="22"/>
        </w:rPr>
      </w:pPr>
    </w:p>
    <w:p w14:paraId="7EE47F56" w14:textId="77777777" w:rsidR="00787B64" w:rsidRPr="0021114E" w:rsidRDefault="00787B64" w:rsidP="00787B64">
      <w:pPr>
        <w:pStyle w:val="MainText"/>
        <w:spacing w:line="240" w:lineRule="auto"/>
        <w:rPr>
          <w:rFonts w:cs="Arial"/>
          <w:b/>
          <w:szCs w:val="22"/>
        </w:rPr>
      </w:pPr>
      <w:r w:rsidRPr="0021114E">
        <w:rPr>
          <w:rFonts w:cs="Arial"/>
          <w:szCs w:val="22"/>
        </w:rPr>
        <w:t xml:space="preserve">For </w:t>
      </w:r>
      <w:r>
        <w:rPr>
          <w:rFonts w:cs="Arial"/>
          <w:szCs w:val="22"/>
        </w:rPr>
        <w:t>decision.</w:t>
      </w:r>
    </w:p>
    <w:p w14:paraId="1EF60686" w14:textId="77777777" w:rsidR="00787B64" w:rsidRPr="0021114E" w:rsidRDefault="00787B64" w:rsidP="00787B64">
      <w:pPr>
        <w:pStyle w:val="MainText"/>
        <w:spacing w:line="240" w:lineRule="auto"/>
        <w:rPr>
          <w:rFonts w:cs="Arial"/>
          <w:b/>
          <w:szCs w:val="22"/>
        </w:rPr>
      </w:pPr>
    </w:p>
    <w:p w14:paraId="5F64F4F4" w14:textId="77777777" w:rsidR="00787B64" w:rsidRPr="0021114E" w:rsidRDefault="00787B64" w:rsidP="00787B64">
      <w:pPr>
        <w:pStyle w:val="MainText"/>
        <w:spacing w:line="240" w:lineRule="auto"/>
        <w:rPr>
          <w:rFonts w:cs="Arial"/>
          <w:szCs w:val="22"/>
        </w:rPr>
      </w:pPr>
      <w:r w:rsidRPr="0021114E">
        <w:rPr>
          <w:rFonts w:cs="Arial"/>
          <w:b/>
          <w:szCs w:val="22"/>
        </w:rPr>
        <w:t>Summary</w:t>
      </w:r>
      <w:bookmarkStart w:id="0" w:name="_GoBack"/>
      <w:bookmarkEnd w:id="0"/>
    </w:p>
    <w:p w14:paraId="3F163046" w14:textId="77777777" w:rsidR="00787B64" w:rsidRPr="0021114E" w:rsidRDefault="00787B64" w:rsidP="00787B64">
      <w:pPr>
        <w:pStyle w:val="MainText"/>
        <w:spacing w:line="240" w:lineRule="auto"/>
        <w:rPr>
          <w:rFonts w:cs="Arial"/>
          <w:szCs w:val="22"/>
        </w:rPr>
      </w:pPr>
    </w:p>
    <w:p w14:paraId="5146BC07" w14:textId="77777777" w:rsidR="00787B64" w:rsidRDefault="00787B64" w:rsidP="00787B64">
      <w:pPr>
        <w:pStyle w:val="MainText"/>
        <w:spacing w:line="240" w:lineRule="auto"/>
        <w:rPr>
          <w:rFonts w:cs="Arial"/>
          <w:szCs w:val="22"/>
        </w:rPr>
      </w:pPr>
      <w:r>
        <w:rPr>
          <w:rFonts w:cs="Arial"/>
          <w:szCs w:val="22"/>
        </w:rPr>
        <w:t>Members are requested to approve an updated version of the current Scheme of Delegation for the LGA and IDeA for onward recommendation for approval to the LGA Properties and LGMB Company Boards.</w:t>
      </w:r>
    </w:p>
    <w:p w14:paraId="21A84724" w14:textId="77777777" w:rsidR="00787B64" w:rsidRPr="0021114E" w:rsidRDefault="00787B64" w:rsidP="00787B64">
      <w:pPr>
        <w:pStyle w:val="MainText"/>
        <w:spacing w:line="240" w:lineRule="auto"/>
        <w:rPr>
          <w:rFonts w:cs="Arial"/>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000" w:firstRow="0" w:lastRow="0" w:firstColumn="0" w:lastColumn="0" w:noHBand="0" w:noVBand="0"/>
      </w:tblPr>
      <w:tblGrid>
        <w:gridCol w:w="9157"/>
      </w:tblGrid>
      <w:tr w:rsidR="00787B64" w:rsidRPr="0021114E" w14:paraId="1125D684" w14:textId="77777777" w:rsidTr="00A44EA6">
        <w:tc>
          <w:tcPr>
            <w:tcW w:w="9157" w:type="dxa"/>
          </w:tcPr>
          <w:p w14:paraId="4FBDE773" w14:textId="77777777" w:rsidR="00787B64" w:rsidRPr="0021114E" w:rsidRDefault="00787B64" w:rsidP="00A44EA6">
            <w:pPr>
              <w:pStyle w:val="MainText"/>
              <w:spacing w:line="240" w:lineRule="auto"/>
              <w:rPr>
                <w:rFonts w:cs="Arial"/>
                <w:b/>
                <w:szCs w:val="22"/>
              </w:rPr>
            </w:pPr>
          </w:p>
          <w:p w14:paraId="43650988" w14:textId="77777777" w:rsidR="00787B64" w:rsidRDefault="00787B64" w:rsidP="00A44EA6">
            <w:pPr>
              <w:pStyle w:val="MainText"/>
              <w:spacing w:line="240" w:lineRule="auto"/>
              <w:rPr>
                <w:rFonts w:cs="Arial"/>
                <w:b/>
                <w:szCs w:val="22"/>
              </w:rPr>
            </w:pPr>
            <w:r w:rsidRPr="0021114E">
              <w:rPr>
                <w:rFonts w:cs="Arial"/>
                <w:b/>
                <w:szCs w:val="22"/>
              </w:rPr>
              <w:t>Recommendation</w:t>
            </w:r>
          </w:p>
          <w:p w14:paraId="162B8FAF" w14:textId="77777777" w:rsidR="00787B64" w:rsidRPr="0021114E" w:rsidRDefault="00787B64" w:rsidP="00A44EA6">
            <w:pPr>
              <w:pStyle w:val="MainText"/>
              <w:spacing w:line="240" w:lineRule="auto"/>
              <w:rPr>
                <w:rFonts w:cs="Arial"/>
                <w:szCs w:val="22"/>
              </w:rPr>
            </w:pPr>
          </w:p>
          <w:p w14:paraId="2033E7EB" w14:textId="77777777" w:rsidR="00787B64" w:rsidRPr="0021114E" w:rsidRDefault="00787B64" w:rsidP="00A44EA6">
            <w:pPr>
              <w:autoSpaceDE w:val="0"/>
              <w:autoSpaceDN w:val="0"/>
              <w:adjustRightInd w:val="0"/>
              <w:spacing w:after="0"/>
              <w:rPr>
                <w:rFonts w:cs="Arial"/>
                <w:szCs w:val="22"/>
              </w:rPr>
            </w:pPr>
            <w:r>
              <w:rPr>
                <w:rFonts w:cs="Arial"/>
                <w:szCs w:val="22"/>
              </w:rPr>
              <w:t xml:space="preserve">That the Leadership Board agree </w:t>
            </w:r>
            <w:r>
              <w:rPr>
                <w:rFonts w:eastAsiaTheme="minorHAnsi" w:cs="Arial"/>
                <w:szCs w:val="22"/>
                <w:lang w:eastAsia="en-US"/>
              </w:rPr>
              <w:t>the proposed scheme of delegation for the LGA and its associated companies (</w:t>
            </w:r>
            <w:r w:rsidRPr="00DB7CCA">
              <w:rPr>
                <w:rFonts w:eastAsiaTheme="minorHAnsi" w:cs="Arial"/>
                <w:b/>
                <w:bCs/>
                <w:szCs w:val="22"/>
                <w:u w:val="single"/>
                <w:lang w:eastAsia="en-US"/>
              </w:rPr>
              <w:t>Appendix A</w:t>
            </w:r>
            <w:r>
              <w:rPr>
                <w:rFonts w:eastAsiaTheme="minorHAnsi" w:cs="Arial"/>
                <w:szCs w:val="22"/>
                <w:lang w:eastAsia="en-US"/>
              </w:rPr>
              <w:t>), prior to this being presented to the individual company boards for agreement.</w:t>
            </w:r>
          </w:p>
          <w:p w14:paraId="0254F6D2" w14:textId="77777777" w:rsidR="00787B64" w:rsidRPr="0021114E" w:rsidRDefault="00787B64" w:rsidP="00A44EA6">
            <w:pPr>
              <w:pStyle w:val="MainText"/>
              <w:spacing w:line="240" w:lineRule="auto"/>
              <w:rPr>
                <w:rFonts w:cs="Arial"/>
                <w:szCs w:val="22"/>
              </w:rPr>
            </w:pPr>
          </w:p>
          <w:p w14:paraId="108D7E9B" w14:textId="77777777" w:rsidR="00787B64" w:rsidRPr="0021114E" w:rsidRDefault="00787B64" w:rsidP="00A44EA6">
            <w:pPr>
              <w:pStyle w:val="MainText"/>
              <w:spacing w:line="240" w:lineRule="auto"/>
              <w:rPr>
                <w:rFonts w:cs="Arial"/>
                <w:b/>
                <w:szCs w:val="22"/>
              </w:rPr>
            </w:pPr>
            <w:r w:rsidRPr="0021114E">
              <w:rPr>
                <w:rFonts w:cs="Arial"/>
                <w:b/>
                <w:szCs w:val="22"/>
              </w:rPr>
              <w:t>Action</w:t>
            </w:r>
          </w:p>
          <w:p w14:paraId="1F3EA926" w14:textId="77777777" w:rsidR="00787B64" w:rsidRPr="0021114E" w:rsidRDefault="00787B64" w:rsidP="00A44EA6">
            <w:pPr>
              <w:pStyle w:val="MainText"/>
              <w:spacing w:line="240" w:lineRule="auto"/>
              <w:rPr>
                <w:rFonts w:cs="Arial"/>
                <w:szCs w:val="22"/>
              </w:rPr>
            </w:pPr>
            <w:r>
              <w:rPr>
                <w:rFonts w:eastAsiaTheme="minorHAnsi" w:cs="Arial"/>
                <w:szCs w:val="22"/>
                <w:lang w:eastAsia="en-US"/>
              </w:rPr>
              <w:t>To implement the recommendation – Strategic Finance Manager</w:t>
            </w:r>
            <w:r>
              <w:rPr>
                <w:rFonts w:cs="Arial"/>
                <w:szCs w:val="22"/>
              </w:rPr>
              <w:t>.</w:t>
            </w:r>
          </w:p>
          <w:p w14:paraId="41EBE10F" w14:textId="77777777" w:rsidR="00787B64" w:rsidRPr="0021114E" w:rsidRDefault="00787B64" w:rsidP="00A44EA6">
            <w:pPr>
              <w:pStyle w:val="MainText"/>
              <w:spacing w:line="240" w:lineRule="auto"/>
              <w:rPr>
                <w:rFonts w:cs="Arial"/>
                <w:b/>
                <w:szCs w:val="22"/>
              </w:rPr>
            </w:pPr>
          </w:p>
        </w:tc>
      </w:tr>
    </w:tbl>
    <w:p w14:paraId="73A3462A" w14:textId="77777777" w:rsidR="00787B64" w:rsidRPr="0021114E" w:rsidRDefault="00787B64" w:rsidP="00787B64">
      <w:pPr>
        <w:pStyle w:val="MainText"/>
        <w:spacing w:line="240" w:lineRule="auto"/>
        <w:rPr>
          <w:rFonts w:cs="Arial"/>
          <w:szCs w:val="22"/>
        </w:rPr>
      </w:pPr>
    </w:p>
    <w:p w14:paraId="59C7ACA5" w14:textId="77777777" w:rsidR="00787B64" w:rsidRPr="0021114E" w:rsidRDefault="00787B64" w:rsidP="00787B64">
      <w:pPr>
        <w:pStyle w:val="MainText"/>
        <w:spacing w:line="240" w:lineRule="auto"/>
        <w:rPr>
          <w:rFonts w:cs="Arial"/>
          <w:szCs w:val="22"/>
        </w:rPr>
      </w:pPr>
    </w:p>
    <w:p w14:paraId="5C372BA7" w14:textId="77777777" w:rsidR="00787B64" w:rsidRPr="002F6082" w:rsidRDefault="00787B64" w:rsidP="00787B64">
      <w:pPr>
        <w:pStyle w:val="MainText"/>
        <w:spacing w:line="240" w:lineRule="auto"/>
        <w:rPr>
          <w:rFonts w:cs="Arial"/>
          <w:szCs w:val="22"/>
        </w:rPr>
      </w:pPr>
    </w:p>
    <w:tbl>
      <w:tblPr>
        <w:tblStyle w:val="TableGrid"/>
        <w:tblW w:w="90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74"/>
        <w:gridCol w:w="6297"/>
      </w:tblGrid>
      <w:tr w:rsidR="00787B64" w:rsidRPr="002F6082" w14:paraId="545155EF" w14:textId="77777777" w:rsidTr="00A44EA6">
        <w:tc>
          <w:tcPr>
            <w:tcW w:w="2774" w:type="dxa"/>
          </w:tcPr>
          <w:p w14:paraId="4B928D38" w14:textId="77777777" w:rsidR="00787B64" w:rsidRPr="002F6082" w:rsidRDefault="00787B64" w:rsidP="00A44EA6">
            <w:pPr>
              <w:pStyle w:val="MainText"/>
              <w:spacing w:before="120" w:line="240" w:lineRule="auto"/>
              <w:rPr>
                <w:rFonts w:cs="Arial"/>
                <w:sz w:val="22"/>
                <w:szCs w:val="22"/>
              </w:rPr>
            </w:pPr>
            <w:r w:rsidRPr="002F6082">
              <w:rPr>
                <w:rFonts w:cs="Arial"/>
                <w:b/>
                <w:sz w:val="22"/>
                <w:szCs w:val="22"/>
              </w:rPr>
              <w:t>Contact officer:</w:t>
            </w:r>
            <w:r w:rsidRPr="002F6082">
              <w:rPr>
                <w:rFonts w:cs="Arial"/>
                <w:sz w:val="22"/>
                <w:szCs w:val="22"/>
              </w:rPr>
              <w:t xml:space="preserve"> </w:t>
            </w:r>
          </w:p>
        </w:tc>
        <w:tc>
          <w:tcPr>
            <w:tcW w:w="6297" w:type="dxa"/>
            <w:vAlign w:val="center"/>
          </w:tcPr>
          <w:p w14:paraId="5040783B" w14:textId="77777777" w:rsidR="00787B64" w:rsidRPr="002F6082" w:rsidRDefault="00787B64" w:rsidP="00A44EA6">
            <w:pPr>
              <w:pStyle w:val="MainText"/>
              <w:spacing w:line="240" w:lineRule="auto"/>
              <w:rPr>
                <w:rFonts w:cs="Arial"/>
                <w:sz w:val="22"/>
                <w:szCs w:val="22"/>
              </w:rPr>
            </w:pPr>
            <w:r w:rsidRPr="002F6082">
              <w:rPr>
                <w:rFonts w:cs="Arial"/>
                <w:sz w:val="22"/>
                <w:szCs w:val="22"/>
              </w:rPr>
              <w:t>Paul Brack</w:t>
            </w:r>
          </w:p>
        </w:tc>
      </w:tr>
      <w:tr w:rsidR="00787B64" w:rsidRPr="002F6082" w14:paraId="57154C3C" w14:textId="77777777" w:rsidTr="00A44EA6">
        <w:tc>
          <w:tcPr>
            <w:tcW w:w="2774" w:type="dxa"/>
          </w:tcPr>
          <w:p w14:paraId="4F5A9E3F" w14:textId="77777777" w:rsidR="00787B64" w:rsidRPr="002F6082" w:rsidRDefault="00787B64" w:rsidP="00A44EA6">
            <w:pPr>
              <w:pStyle w:val="MainText"/>
              <w:spacing w:before="120" w:line="240" w:lineRule="auto"/>
              <w:rPr>
                <w:rFonts w:cs="Arial"/>
                <w:b/>
                <w:sz w:val="22"/>
                <w:szCs w:val="22"/>
              </w:rPr>
            </w:pPr>
            <w:r w:rsidRPr="002F6082">
              <w:rPr>
                <w:rFonts w:cs="Arial"/>
                <w:b/>
                <w:sz w:val="22"/>
                <w:szCs w:val="22"/>
              </w:rPr>
              <w:t>Position:</w:t>
            </w:r>
          </w:p>
        </w:tc>
        <w:tc>
          <w:tcPr>
            <w:tcW w:w="6297" w:type="dxa"/>
            <w:vAlign w:val="center"/>
          </w:tcPr>
          <w:p w14:paraId="6275AA5B" w14:textId="77777777" w:rsidR="00787B64" w:rsidRPr="002F6082" w:rsidRDefault="00787B64" w:rsidP="00A44EA6">
            <w:pPr>
              <w:pStyle w:val="MainText"/>
              <w:spacing w:line="240" w:lineRule="auto"/>
              <w:rPr>
                <w:rFonts w:cs="Arial"/>
                <w:sz w:val="22"/>
                <w:szCs w:val="22"/>
              </w:rPr>
            </w:pPr>
            <w:r w:rsidRPr="002F6082">
              <w:rPr>
                <w:rFonts w:cs="Arial"/>
                <w:sz w:val="22"/>
                <w:szCs w:val="22"/>
              </w:rPr>
              <w:t>Strategic Finance Manager</w:t>
            </w:r>
          </w:p>
        </w:tc>
      </w:tr>
      <w:tr w:rsidR="00787B64" w:rsidRPr="002F6082" w14:paraId="0D5CEA30" w14:textId="77777777" w:rsidTr="00A44EA6">
        <w:tc>
          <w:tcPr>
            <w:tcW w:w="2774" w:type="dxa"/>
          </w:tcPr>
          <w:p w14:paraId="671A7834" w14:textId="77777777" w:rsidR="00787B64" w:rsidRPr="002F6082" w:rsidRDefault="00787B64" w:rsidP="00A44EA6">
            <w:pPr>
              <w:pStyle w:val="MainText"/>
              <w:spacing w:before="120" w:line="240" w:lineRule="auto"/>
              <w:rPr>
                <w:rFonts w:cs="Arial"/>
                <w:b/>
                <w:sz w:val="22"/>
                <w:szCs w:val="22"/>
              </w:rPr>
            </w:pPr>
            <w:r w:rsidRPr="002F6082">
              <w:rPr>
                <w:rFonts w:cs="Arial"/>
                <w:b/>
                <w:sz w:val="22"/>
                <w:szCs w:val="22"/>
              </w:rPr>
              <w:t>Phone no:</w:t>
            </w:r>
          </w:p>
        </w:tc>
        <w:tc>
          <w:tcPr>
            <w:tcW w:w="6297" w:type="dxa"/>
            <w:vAlign w:val="center"/>
          </w:tcPr>
          <w:p w14:paraId="7D825DFF" w14:textId="77777777" w:rsidR="00787B64" w:rsidRPr="002F6082" w:rsidRDefault="00787B64" w:rsidP="00A44EA6">
            <w:pPr>
              <w:pStyle w:val="MainText"/>
              <w:spacing w:line="240" w:lineRule="auto"/>
              <w:rPr>
                <w:rFonts w:cs="Arial"/>
                <w:sz w:val="22"/>
                <w:szCs w:val="22"/>
              </w:rPr>
            </w:pPr>
            <w:r w:rsidRPr="002F6082">
              <w:rPr>
                <w:rFonts w:cs="Arial"/>
                <w:sz w:val="22"/>
                <w:szCs w:val="22"/>
              </w:rPr>
              <w:t>0207 877 309</w:t>
            </w:r>
          </w:p>
        </w:tc>
      </w:tr>
      <w:tr w:rsidR="00787B64" w:rsidRPr="002F6082" w14:paraId="56797BFB" w14:textId="77777777" w:rsidTr="00A44EA6">
        <w:trPr>
          <w:trHeight w:val="507"/>
        </w:trPr>
        <w:tc>
          <w:tcPr>
            <w:tcW w:w="2774" w:type="dxa"/>
          </w:tcPr>
          <w:p w14:paraId="4090F24D" w14:textId="77777777" w:rsidR="00787B64" w:rsidRPr="002F6082" w:rsidRDefault="00787B64" w:rsidP="00A44EA6">
            <w:pPr>
              <w:pStyle w:val="MainText"/>
              <w:spacing w:before="120" w:line="240" w:lineRule="auto"/>
              <w:rPr>
                <w:rFonts w:cs="Arial"/>
                <w:b/>
                <w:sz w:val="22"/>
                <w:szCs w:val="22"/>
              </w:rPr>
            </w:pPr>
            <w:r w:rsidRPr="002F6082">
              <w:rPr>
                <w:rFonts w:cs="Arial"/>
                <w:b/>
                <w:sz w:val="22"/>
                <w:szCs w:val="22"/>
              </w:rPr>
              <w:t>Email:</w:t>
            </w:r>
          </w:p>
        </w:tc>
        <w:tc>
          <w:tcPr>
            <w:tcW w:w="6297" w:type="dxa"/>
            <w:vAlign w:val="center"/>
          </w:tcPr>
          <w:p w14:paraId="13AC5D06" w14:textId="77777777" w:rsidR="00787B64" w:rsidRPr="002F6082" w:rsidRDefault="00787B64" w:rsidP="00A44EA6">
            <w:pPr>
              <w:pStyle w:val="MainText"/>
              <w:spacing w:line="240" w:lineRule="auto"/>
              <w:rPr>
                <w:rFonts w:cs="Arial"/>
                <w:sz w:val="22"/>
                <w:szCs w:val="22"/>
              </w:rPr>
            </w:pPr>
            <w:hyperlink r:id="rId10" w:history="1">
              <w:r w:rsidRPr="002F6082">
                <w:rPr>
                  <w:rStyle w:val="Hyperlink"/>
                  <w:rFonts w:cs="Arial"/>
                  <w:sz w:val="22"/>
                  <w:szCs w:val="22"/>
                </w:rPr>
                <w:t>Paul.Brack@local.gov.uk</w:t>
              </w:r>
            </w:hyperlink>
          </w:p>
        </w:tc>
      </w:tr>
    </w:tbl>
    <w:p w14:paraId="0D962CFF" w14:textId="77777777" w:rsidR="00787B64" w:rsidRPr="002F6082" w:rsidRDefault="00787B64" w:rsidP="00787B64">
      <w:pPr>
        <w:pStyle w:val="MainText"/>
        <w:spacing w:line="240" w:lineRule="auto"/>
        <w:rPr>
          <w:rFonts w:cs="Arial"/>
          <w:b/>
          <w:szCs w:val="22"/>
        </w:rPr>
      </w:pPr>
    </w:p>
    <w:p w14:paraId="5548D9D3" w14:textId="77777777" w:rsidR="00787B64" w:rsidRPr="002F6082" w:rsidRDefault="00787B64" w:rsidP="00787B64">
      <w:pPr>
        <w:spacing w:after="160" w:line="259" w:lineRule="auto"/>
        <w:rPr>
          <w:rFonts w:cs="Arial"/>
          <w:b/>
          <w:szCs w:val="22"/>
        </w:rPr>
      </w:pPr>
      <w:r w:rsidRPr="002F6082">
        <w:rPr>
          <w:rFonts w:cs="Arial"/>
          <w:b/>
          <w:szCs w:val="22"/>
        </w:rPr>
        <w:br w:type="page"/>
      </w:r>
    </w:p>
    <w:p w14:paraId="66D94D6A" w14:textId="77777777" w:rsidR="00787B64" w:rsidRDefault="00787B64" w:rsidP="00787B64">
      <w:pPr>
        <w:pStyle w:val="LGAItemNoHeading"/>
        <w:spacing w:before="0" w:after="0" w:line="240" w:lineRule="auto"/>
        <w:rPr>
          <w:rFonts w:ascii="Arial" w:hAnsi="Arial" w:cs="Arial"/>
          <w:sz w:val="28"/>
          <w:szCs w:val="28"/>
        </w:rPr>
      </w:pPr>
      <w:r>
        <w:rPr>
          <w:rFonts w:ascii="Arial" w:hAnsi="Arial" w:cs="Arial"/>
          <w:sz w:val="28"/>
          <w:szCs w:val="28"/>
        </w:rPr>
        <w:lastRenderedPageBreak/>
        <w:t xml:space="preserve">Scheme of Delegation </w:t>
      </w:r>
    </w:p>
    <w:p w14:paraId="397BCC93" w14:textId="77777777" w:rsidR="00787B64" w:rsidRPr="00BB212B" w:rsidRDefault="00787B64" w:rsidP="00787B64">
      <w:pPr>
        <w:pStyle w:val="LGAItemNoHeading"/>
        <w:spacing w:before="0" w:after="0" w:line="240" w:lineRule="auto"/>
        <w:rPr>
          <w:rFonts w:ascii="Arial" w:hAnsi="Arial" w:cs="Arial"/>
          <w:sz w:val="28"/>
          <w:szCs w:val="28"/>
        </w:rPr>
      </w:pPr>
    </w:p>
    <w:p w14:paraId="5D6400E9" w14:textId="77777777" w:rsidR="00787B64" w:rsidRDefault="00787B64" w:rsidP="00787B64">
      <w:pPr>
        <w:pStyle w:val="MainText"/>
        <w:spacing w:after="0" w:line="240" w:lineRule="auto"/>
        <w:rPr>
          <w:rFonts w:cs="Arial"/>
          <w:b/>
          <w:szCs w:val="22"/>
        </w:rPr>
      </w:pPr>
      <w:r w:rsidRPr="0021114E">
        <w:rPr>
          <w:rFonts w:cs="Arial"/>
          <w:b/>
          <w:szCs w:val="22"/>
        </w:rPr>
        <w:t>Background</w:t>
      </w:r>
    </w:p>
    <w:p w14:paraId="6083DEDB" w14:textId="77777777" w:rsidR="00787B64" w:rsidRPr="0021114E" w:rsidRDefault="00787B64" w:rsidP="00787B64">
      <w:pPr>
        <w:pStyle w:val="MainText"/>
        <w:spacing w:after="0" w:line="240" w:lineRule="auto"/>
        <w:rPr>
          <w:rFonts w:cs="Arial"/>
          <w:szCs w:val="22"/>
        </w:rPr>
      </w:pPr>
    </w:p>
    <w:p w14:paraId="3E096D32" w14:textId="77777777" w:rsidR="00787B64" w:rsidRDefault="00787B64" w:rsidP="00787B64">
      <w:pPr>
        <w:pStyle w:val="ListParagraph"/>
        <w:numPr>
          <w:ilvl w:val="0"/>
          <w:numId w:val="1"/>
        </w:numPr>
        <w:spacing w:after="0"/>
        <w:rPr>
          <w:rFonts w:cs="Arial"/>
          <w:szCs w:val="22"/>
        </w:rPr>
      </w:pPr>
      <w:r w:rsidRPr="0004754C">
        <w:rPr>
          <w:rFonts w:cs="Arial"/>
          <w:szCs w:val="22"/>
        </w:rPr>
        <w:t>The</w:t>
      </w:r>
      <w:r>
        <w:rPr>
          <w:rFonts w:cs="Arial"/>
          <w:szCs w:val="22"/>
        </w:rPr>
        <w:t xml:space="preserve"> S</w:t>
      </w:r>
      <w:r w:rsidRPr="0004754C">
        <w:rPr>
          <w:rFonts w:cs="Arial"/>
          <w:szCs w:val="22"/>
        </w:rPr>
        <w:t xml:space="preserve">cheme of </w:t>
      </w:r>
      <w:r>
        <w:rPr>
          <w:rFonts w:cs="Arial"/>
          <w:szCs w:val="22"/>
        </w:rPr>
        <w:t>D</w:t>
      </w:r>
      <w:r w:rsidRPr="0004754C">
        <w:rPr>
          <w:rFonts w:cs="Arial"/>
          <w:szCs w:val="22"/>
        </w:rPr>
        <w:t>elegation was last reviewed and approved by the</w:t>
      </w:r>
      <w:r>
        <w:rPr>
          <w:rFonts w:cs="Arial"/>
          <w:szCs w:val="22"/>
        </w:rPr>
        <w:t xml:space="preserve"> former LGA </w:t>
      </w:r>
      <w:r w:rsidRPr="0004754C">
        <w:rPr>
          <w:rFonts w:cs="Arial"/>
          <w:szCs w:val="22"/>
        </w:rPr>
        <w:t>Resources Pane</w:t>
      </w:r>
      <w:r>
        <w:rPr>
          <w:rFonts w:cs="Arial"/>
          <w:szCs w:val="22"/>
        </w:rPr>
        <w:t>l</w:t>
      </w:r>
      <w:r w:rsidRPr="0004754C">
        <w:rPr>
          <w:rFonts w:cs="Arial"/>
          <w:szCs w:val="22"/>
        </w:rPr>
        <w:t xml:space="preserve"> in 2012. The current </w:t>
      </w:r>
      <w:r>
        <w:rPr>
          <w:rFonts w:cs="Arial"/>
          <w:szCs w:val="22"/>
        </w:rPr>
        <w:t>S</w:t>
      </w:r>
      <w:r w:rsidRPr="0004754C">
        <w:rPr>
          <w:rFonts w:cs="Arial"/>
          <w:szCs w:val="22"/>
        </w:rPr>
        <w:t xml:space="preserve">cheme of </w:t>
      </w:r>
      <w:r>
        <w:rPr>
          <w:rFonts w:cs="Arial"/>
          <w:szCs w:val="22"/>
        </w:rPr>
        <w:t>D</w:t>
      </w:r>
      <w:r w:rsidRPr="0004754C">
        <w:rPr>
          <w:rFonts w:cs="Arial"/>
          <w:szCs w:val="22"/>
        </w:rPr>
        <w:t>elegation does not provide cover for the del</w:t>
      </w:r>
      <w:r>
        <w:rPr>
          <w:rFonts w:cs="Arial"/>
          <w:szCs w:val="22"/>
        </w:rPr>
        <w:t xml:space="preserve">egation of activities into the two </w:t>
      </w:r>
      <w:r w:rsidRPr="0004754C">
        <w:rPr>
          <w:rFonts w:cs="Arial"/>
          <w:szCs w:val="22"/>
        </w:rPr>
        <w:t xml:space="preserve">property companies. </w:t>
      </w:r>
    </w:p>
    <w:p w14:paraId="0AAEF7C0" w14:textId="77777777" w:rsidR="00787B64" w:rsidRPr="0004754C" w:rsidRDefault="00787B64" w:rsidP="00787B64">
      <w:pPr>
        <w:pStyle w:val="ListParagraph"/>
        <w:spacing w:after="0"/>
        <w:ind w:left="360"/>
        <w:rPr>
          <w:rFonts w:cs="Arial"/>
          <w:szCs w:val="22"/>
        </w:rPr>
      </w:pPr>
    </w:p>
    <w:p w14:paraId="75633965" w14:textId="77777777" w:rsidR="00787B64" w:rsidRDefault="00787B64" w:rsidP="00787B64">
      <w:pPr>
        <w:pStyle w:val="ListParagraph"/>
        <w:numPr>
          <w:ilvl w:val="0"/>
          <w:numId w:val="1"/>
        </w:numPr>
        <w:spacing w:after="0"/>
        <w:rPr>
          <w:rFonts w:cs="Arial"/>
          <w:szCs w:val="22"/>
        </w:rPr>
      </w:pPr>
      <w:r w:rsidRPr="0004754C">
        <w:rPr>
          <w:rFonts w:cs="Arial"/>
          <w:szCs w:val="22"/>
        </w:rPr>
        <w:t xml:space="preserve">The attached proposed updated </w:t>
      </w:r>
      <w:r>
        <w:rPr>
          <w:rFonts w:cs="Arial"/>
          <w:szCs w:val="22"/>
        </w:rPr>
        <w:t>S</w:t>
      </w:r>
      <w:r w:rsidRPr="0004754C">
        <w:rPr>
          <w:rFonts w:cs="Arial"/>
          <w:szCs w:val="22"/>
        </w:rPr>
        <w:t xml:space="preserve">cheme of </w:t>
      </w:r>
      <w:r>
        <w:rPr>
          <w:rFonts w:cs="Arial"/>
          <w:szCs w:val="22"/>
        </w:rPr>
        <w:t>D</w:t>
      </w:r>
      <w:r w:rsidRPr="0004754C">
        <w:rPr>
          <w:rFonts w:cs="Arial"/>
          <w:szCs w:val="22"/>
        </w:rPr>
        <w:t xml:space="preserve">elegation reflects the current structure of the LGA. It is proposed that members take this opportunity to </w:t>
      </w:r>
      <w:r>
        <w:rPr>
          <w:rFonts w:cs="Arial"/>
          <w:szCs w:val="22"/>
        </w:rPr>
        <w:t>include LGA Properties and LGMB delegation into a single policy document.</w:t>
      </w:r>
    </w:p>
    <w:p w14:paraId="7A9DBDD1" w14:textId="77777777" w:rsidR="00787B64" w:rsidRPr="009F5690" w:rsidRDefault="00787B64" w:rsidP="00787B64">
      <w:pPr>
        <w:spacing w:after="0"/>
        <w:rPr>
          <w:rFonts w:cs="Arial"/>
          <w:szCs w:val="22"/>
        </w:rPr>
      </w:pPr>
    </w:p>
    <w:p w14:paraId="1087EAF2" w14:textId="77777777" w:rsidR="00787B64" w:rsidRDefault="00787B64" w:rsidP="00787B64">
      <w:pPr>
        <w:spacing w:after="0"/>
        <w:rPr>
          <w:rFonts w:cs="Arial"/>
          <w:b/>
          <w:szCs w:val="22"/>
        </w:rPr>
      </w:pPr>
      <w:r w:rsidRPr="006732CD">
        <w:rPr>
          <w:rFonts w:cs="Arial"/>
          <w:b/>
          <w:szCs w:val="22"/>
        </w:rPr>
        <w:t>Proposed scheme of delegation</w:t>
      </w:r>
    </w:p>
    <w:p w14:paraId="494D0EAB" w14:textId="77777777" w:rsidR="00787B64" w:rsidRPr="006732CD" w:rsidRDefault="00787B64" w:rsidP="00787B64">
      <w:pPr>
        <w:spacing w:after="0"/>
        <w:rPr>
          <w:rFonts w:cs="Arial"/>
          <w:b/>
          <w:szCs w:val="22"/>
        </w:rPr>
      </w:pPr>
    </w:p>
    <w:p w14:paraId="2C389E46" w14:textId="77777777" w:rsidR="00787B64" w:rsidRDefault="00787B64" w:rsidP="00787B64">
      <w:pPr>
        <w:pStyle w:val="ListParagraph"/>
        <w:numPr>
          <w:ilvl w:val="0"/>
          <w:numId w:val="1"/>
        </w:numPr>
        <w:spacing w:after="0"/>
        <w:rPr>
          <w:rFonts w:cs="Arial"/>
          <w:szCs w:val="22"/>
        </w:rPr>
      </w:pPr>
      <w:r>
        <w:rPr>
          <w:rFonts w:cs="Arial"/>
          <w:szCs w:val="22"/>
        </w:rPr>
        <w:t>The S</w:t>
      </w:r>
      <w:r w:rsidRPr="0004754C">
        <w:rPr>
          <w:rFonts w:cs="Arial"/>
          <w:szCs w:val="22"/>
        </w:rPr>
        <w:t xml:space="preserve">cheme of </w:t>
      </w:r>
      <w:r>
        <w:rPr>
          <w:rFonts w:cs="Arial"/>
          <w:szCs w:val="22"/>
        </w:rPr>
        <w:t>D</w:t>
      </w:r>
      <w:r w:rsidRPr="0004754C">
        <w:rPr>
          <w:rFonts w:cs="Arial"/>
          <w:szCs w:val="22"/>
        </w:rPr>
        <w:t xml:space="preserve">elegation for the LGA and its associated companies is included at </w:t>
      </w:r>
      <w:r w:rsidRPr="009F5690">
        <w:rPr>
          <w:rFonts w:cs="Arial"/>
          <w:b/>
          <w:szCs w:val="22"/>
          <w:u w:val="single"/>
        </w:rPr>
        <w:t>Appendix A</w:t>
      </w:r>
      <w:r w:rsidRPr="0004754C">
        <w:rPr>
          <w:rFonts w:cs="Arial"/>
          <w:szCs w:val="22"/>
        </w:rPr>
        <w:t>. In broad terms this states that:</w:t>
      </w:r>
    </w:p>
    <w:p w14:paraId="131CA957" w14:textId="77777777" w:rsidR="00787B64" w:rsidRDefault="00787B64" w:rsidP="00787B64">
      <w:pPr>
        <w:pStyle w:val="ListParagraph"/>
        <w:spacing w:after="0"/>
        <w:ind w:left="360"/>
        <w:rPr>
          <w:rFonts w:cs="Arial"/>
          <w:szCs w:val="22"/>
        </w:rPr>
      </w:pPr>
    </w:p>
    <w:p w14:paraId="4D993423" w14:textId="77777777" w:rsidR="00787B64" w:rsidRPr="00F4107C" w:rsidRDefault="00787B64" w:rsidP="00787B64">
      <w:pPr>
        <w:pStyle w:val="ListParagraph"/>
        <w:numPr>
          <w:ilvl w:val="1"/>
          <w:numId w:val="1"/>
        </w:numPr>
        <w:spacing w:after="0"/>
        <w:rPr>
          <w:rFonts w:cs="Arial"/>
          <w:szCs w:val="22"/>
        </w:rPr>
      </w:pPr>
      <w:r>
        <w:rPr>
          <w:rFonts w:cs="Arial"/>
          <w:szCs w:val="22"/>
        </w:rPr>
        <w:t>M</w:t>
      </w:r>
      <w:r w:rsidRPr="00F4107C">
        <w:rPr>
          <w:rFonts w:cs="Arial"/>
          <w:szCs w:val="22"/>
        </w:rPr>
        <w:t>ember approval for all financial transactions is provided in advance of the financial year, through the annual business planning and budgeting process;</w:t>
      </w:r>
    </w:p>
    <w:p w14:paraId="09721223" w14:textId="77777777" w:rsidR="00787B64" w:rsidRPr="0004754C" w:rsidRDefault="00787B64" w:rsidP="00787B64">
      <w:pPr>
        <w:pStyle w:val="ListParagraph"/>
        <w:spacing w:after="0"/>
        <w:rPr>
          <w:rFonts w:cs="Arial"/>
          <w:szCs w:val="22"/>
        </w:rPr>
      </w:pPr>
    </w:p>
    <w:p w14:paraId="782E8002" w14:textId="77777777" w:rsidR="00787B64" w:rsidRDefault="00787B64" w:rsidP="00787B64">
      <w:pPr>
        <w:pStyle w:val="ListParagraph"/>
        <w:numPr>
          <w:ilvl w:val="1"/>
          <w:numId w:val="1"/>
        </w:numPr>
        <w:spacing w:after="0"/>
        <w:rPr>
          <w:rFonts w:cs="Arial"/>
          <w:szCs w:val="22"/>
        </w:rPr>
      </w:pPr>
      <w:r>
        <w:rPr>
          <w:rFonts w:cs="Arial"/>
          <w:szCs w:val="22"/>
        </w:rPr>
        <w:t>Senior Management Team (</w:t>
      </w:r>
      <w:r w:rsidRPr="0004754C">
        <w:rPr>
          <w:rFonts w:cs="Arial"/>
          <w:szCs w:val="22"/>
        </w:rPr>
        <w:t>SMT</w:t>
      </w:r>
      <w:r>
        <w:rPr>
          <w:rFonts w:cs="Arial"/>
          <w:szCs w:val="22"/>
        </w:rPr>
        <w:t>)</w:t>
      </w:r>
      <w:r w:rsidRPr="0004754C">
        <w:rPr>
          <w:rFonts w:cs="Arial"/>
          <w:szCs w:val="22"/>
        </w:rPr>
        <w:t xml:space="preserve"> approval is required for any new proposals not covered by the business plan and budget</w:t>
      </w:r>
      <w:r>
        <w:rPr>
          <w:rFonts w:cs="Arial"/>
          <w:szCs w:val="22"/>
        </w:rPr>
        <w:t>; and</w:t>
      </w:r>
    </w:p>
    <w:p w14:paraId="2AF1CEE1" w14:textId="77777777" w:rsidR="00787B64" w:rsidRPr="0004754C" w:rsidRDefault="00787B64" w:rsidP="00787B64">
      <w:pPr>
        <w:pStyle w:val="ListParagraph"/>
        <w:spacing w:after="0"/>
        <w:ind w:left="792"/>
        <w:rPr>
          <w:rFonts w:cs="Arial"/>
          <w:szCs w:val="22"/>
        </w:rPr>
      </w:pPr>
    </w:p>
    <w:p w14:paraId="199A54D9" w14:textId="77777777" w:rsidR="00787B64" w:rsidRDefault="00787B64" w:rsidP="00787B64">
      <w:pPr>
        <w:pStyle w:val="ListParagraph"/>
        <w:numPr>
          <w:ilvl w:val="1"/>
          <w:numId w:val="1"/>
        </w:numPr>
        <w:spacing w:after="0"/>
        <w:rPr>
          <w:rFonts w:cs="Arial"/>
          <w:szCs w:val="22"/>
        </w:rPr>
      </w:pPr>
      <w:r>
        <w:rPr>
          <w:rFonts w:cs="Arial"/>
          <w:szCs w:val="22"/>
        </w:rPr>
        <w:t>M</w:t>
      </w:r>
      <w:r w:rsidRPr="0004754C">
        <w:rPr>
          <w:rFonts w:cs="Arial"/>
          <w:szCs w:val="22"/>
        </w:rPr>
        <w:t xml:space="preserve">ember approval is required for all new proposals </w:t>
      </w:r>
      <w:r>
        <w:rPr>
          <w:rFonts w:cs="Arial"/>
          <w:szCs w:val="22"/>
        </w:rPr>
        <w:t>or budget changes (</w:t>
      </w:r>
      <w:proofErr w:type="spellStart"/>
      <w:r>
        <w:rPr>
          <w:rFonts w:cs="Arial"/>
          <w:szCs w:val="22"/>
        </w:rPr>
        <w:t>virements</w:t>
      </w:r>
      <w:proofErr w:type="spellEnd"/>
      <w:r>
        <w:rPr>
          <w:rFonts w:cs="Arial"/>
          <w:szCs w:val="22"/>
        </w:rPr>
        <w:t xml:space="preserve">) </w:t>
      </w:r>
      <w:r w:rsidRPr="0004754C">
        <w:rPr>
          <w:rFonts w:cs="Arial"/>
          <w:szCs w:val="22"/>
        </w:rPr>
        <w:t>exceeding £250</w:t>
      </w:r>
      <w:r>
        <w:rPr>
          <w:rFonts w:cs="Arial"/>
          <w:szCs w:val="22"/>
        </w:rPr>
        <w:t xml:space="preserve"> </w:t>
      </w:r>
      <w:r w:rsidRPr="0004754C">
        <w:rPr>
          <w:rFonts w:cs="Arial"/>
          <w:szCs w:val="22"/>
        </w:rPr>
        <w:t>k in value</w:t>
      </w:r>
      <w:r>
        <w:rPr>
          <w:rFonts w:cs="Arial"/>
          <w:szCs w:val="22"/>
        </w:rPr>
        <w:t>.</w:t>
      </w:r>
    </w:p>
    <w:p w14:paraId="50B5CAC5" w14:textId="77777777" w:rsidR="00787B64" w:rsidRDefault="00787B64" w:rsidP="00787B64">
      <w:pPr>
        <w:spacing w:after="0"/>
        <w:rPr>
          <w:rFonts w:cs="Arial"/>
          <w:b/>
          <w:szCs w:val="22"/>
        </w:rPr>
      </w:pPr>
    </w:p>
    <w:p w14:paraId="6930BB69" w14:textId="77777777" w:rsidR="00787B64" w:rsidRDefault="00787B64" w:rsidP="00787B64">
      <w:pPr>
        <w:spacing w:after="0"/>
        <w:rPr>
          <w:rFonts w:cs="Arial"/>
          <w:b/>
          <w:szCs w:val="22"/>
        </w:rPr>
      </w:pPr>
      <w:r>
        <w:rPr>
          <w:rFonts w:cs="Arial"/>
          <w:b/>
          <w:szCs w:val="22"/>
        </w:rPr>
        <w:t>Next steps</w:t>
      </w:r>
    </w:p>
    <w:p w14:paraId="0D928ECD" w14:textId="77777777" w:rsidR="00787B64" w:rsidRPr="005F0364" w:rsidRDefault="00787B64" w:rsidP="00787B64">
      <w:pPr>
        <w:spacing w:after="0"/>
        <w:rPr>
          <w:rFonts w:cs="Arial"/>
          <w:szCs w:val="22"/>
        </w:rPr>
      </w:pPr>
    </w:p>
    <w:p w14:paraId="4A7D1847" w14:textId="77777777" w:rsidR="00787B64" w:rsidRPr="0021114E" w:rsidRDefault="00787B64" w:rsidP="00787B64">
      <w:pPr>
        <w:pStyle w:val="ListParagraph"/>
        <w:numPr>
          <w:ilvl w:val="0"/>
          <w:numId w:val="1"/>
        </w:numPr>
        <w:spacing w:after="0"/>
        <w:rPr>
          <w:rFonts w:cs="Arial"/>
          <w:szCs w:val="22"/>
        </w:rPr>
      </w:pPr>
      <w:r>
        <w:rPr>
          <w:rFonts w:cs="Arial"/>
          <w:szCs w:val="22"/>
        </w:rPr>
        <w:t xml:space="preserve">The Leadership Board is asked to agree </w:t>
      </w:r>
      <w:r>
        <w:rPr>
          <w:rFonts w:eastAsiaTheme="minorHAnsi" w:cs="Arial"/>
          <w:szCs w:val="22"/>
          <w:lang w:eastAsia="en-US"/>
        </w:rPr>
        <w:t>the proposed scheme of delegation for the LGA and its associated companies (</w:t>
      </w:r>
      <w:r w:rsidRPr="009F5690">
        <w:rPr>
          <w:rFonts w:eastAsiaTheme="minorHAnsi" w:cs="Arial"/>
          <w:b/>
          <w:bCs/>
          <w:szCs w:val="22"/>
          <w:u w:val="single"/>
          <w:lang w:eastAsia="en-US"/>
        </w:rPr>
        <w:t>Appendix A</w:t>
      </w:r>
      <w:r>
        <w:rPr>
          <w:rFonts w:eastAsiaTheme="minorHAnsi" w:cs="Arial"/>
          <w:szCs w:val="22"/>
          <w:lang w:eastAsia="en-US"/>
        </w:rPr>
        <w:t>), prior to this being presented to the individual company boards for agreement.</w:t>
      </w:r>
    </w:p>
    <w:p w14:paraId="3C193269" w14:textId="77777777" w:rsidR="006F5FED" w:rsidRPr="00891AE9" w:rsidRDefault="00787B64">
      <w:pPr>
        <w:rPr>
          <w:rFonts w:cs="Arial"/>
        </w:rPr>
      </w:pPr>
    </w:p>
    <w:sectPr w:rsidR="006F5FED" w:rsidRPr="00891AE9">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BCEEF7" w14:textId="77777777" w:rsidR="00787B64" w:rsidRDefault="00787B64" w:rsidP="00787B64">
      <w:pPr>
        <w:spacing w:after="0"/>
      </w:pPr>
      <w:r>
        <w:separator/>
      </w:r>
    </w:p>
  </w:endnote>
  <w:endnote w:type="continuationSeparator" w:id="0">
    <w:p w14:paraId="0A234DD1" w14:textId="77777777" w:rsidR="00787B64" w:rsidRDefault="00787B64" w:rsidP="00787B6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utiger 55 Roman">
    <w:altName w:val="Raavi"/>
    <w:panose1 w:val="020B08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947C71" w14:textId="77777777" w:rsidR="00787B64" w:rsidRDefault="00787B64" w:rsidP="00787B64">
      <w:pPr>
        <w:spacing w:after="0"/>
      </w:pPr>
      <w:r>
        <w:separator/>
      </w:r>
    </w:p>
  </w:footnote>
  <w:footnote w:type="continuationSeparator" w:id="0">
    <w:p w14:paraId="25A70DF4" w14:textId="77777777" w:rsidR="00787B64" w:rsidRDefault="00787B64" w:rsidP="00787B6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03C01A" w14:textId="77777777" w:rsidR="00787B64" w:rsidRDefault="00787B64"/>
  <w:tbl>
    <w:tblPr>
      <w:tblW w:w="0" w:type="auto"/>
      <w:tblLook w:val="01E0" w:firstRow="1" w:lastRow="1" w:firstColumn="1" w:lastColumn="1" w:noHBand="0" w:noVBand="0"/>
    </w:tblPr>
    <w:tblGrid>
      <w:gridCol w:w="5815"/>
      <w:gridCol w:w="3211"/>
    </w:tblGrid>
    <w:tr w:rsidR="00787B64" w:rsidRPr="00374227" w14:paraId="0CF1A534" w14:textId="77777777" w:rsidTr="00787B64">
      <w:tc>
        <w:tcPr>
          <w:tcW w:w="5815" w:type="dxa"/>
          <w:vMerge w:val="restart"/>
          <w:shd w:val="clear" w:color="auto" w:fill="auto"/>
        </w:tcPr>
        <w:p w14:paraId="36EDACD7" w14:textId="77777777" w:rsidR="00787B64" w:rsidRDefault="00787B64" w:rsidP="00787B64">
          <w:pPr>
            <w:pStyle w:val="Header"/>
            <w:tabs>
              <w:tab w:val="center" w:pos="2923"/>
            </w:tabs>
          </w:pPr>
          <w:r>
            <w:rPr>
              <w:rFonts w:cs="Arial"/>
              <w:noProof/>
              <w:sz w:val="44"/>
              <w:szCs w:val="44"/>
            </w:rPr>
            <w:drawing>
              <wp:inline distT="0" distB="0" distL="0" distR="0" wp14:anchorId="5405FAFD" wp14:editId="047A8DF6">
                <wp:extent cx="1085850" cy="647700"/>
                <wp:effectExtent l="0" t="0" r="0" b="0"/>
                <wp:docPr id="2" name="Picture 2"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647700"/>
                        </a:xfrm>
                        <a:prstGeom prst="rect">
                          <a:avLst/>
                        </a:prstGeom>
                        <a:noFill/>
                        <a:ln>
                          <a:noFill/>
                        </a:ln>
                      </pic:spPr>
                    </pic:pic>
                  </a:graphicData>
                </a:graphic>
              </wp:inline>
            </w:drawing>
          </w:r>
        </w:p>
        <w:p w14:paraId="570C96A3" w14:textId="77777777" w:rsidR="00787B64" w:rsidRPr="00374227" w:rsidRDefault="00787B64" w:rsidP="00787B64">
          <w:pPr>
            <w:pStyle w:val="Header"/>
            <w:tabs>
              <w:tab w:val="center" w:pos="2923"/>
            </w:tabs>
          </w:pPr>
        </w:p>
      </w:tc>
      <w:tc>
        <w:tcPr>
          <w:tcW w:w="3211" w:type="dxa"/>
          <w:shd w:val="clear" w:color="auto" w:fill="auto"/>
          <w:vAlign w:val="center"/>
        </w:tcPr>
        <w:p w14:paraId="18FBBF96" w14:textId="77777777" w:rsidR="00787B64" w:rsidRPr="00374227" w:rsidRDefault="00787B64" w:rsidP="00787B64">
          <w:pPr>
            <w:pStyle w:val="Header"/>
            <w:rPr>
              <w:rFonts w:cs="Arial"/>
              <w:b/>
              <w:szCs w:val="22"/>
            </w:rPr>
          </w:pPr>
          <w:r>
            <w:rPr>
              <w:rFonts w:cs="Arial"/>
              <w:b/>
              <w:szCs w:val="22"/>
            </w:rPr>
            <w:t>LGA Leadership Board</w:t>
          </w:r>
        </w:p>
      </w:tc>
    </w:tr>
    <w:tr w:rsidR="00787B64" w:rsidRPr="00374227" w14:paraId="670B6730" w14:textId="77777777" w:rsidTr="00787B64">
      <w:trPr>
        <w:trHeight w:val="450"/>
      </w:trPr>
      <w:tc>
        <w:tcPr>
          <w:tcW w:w="5815" w:type="dxa"/>
          <w:vMerge/>
          <w:shd w:val="clear" w:color="auto" w:fill="auto"/>
        </w:tcPr>
        <w:p w14:paraId="2D5B68D9" w14:textId="77777777" w:rsidR="00787B64" w:rsidRPr="00374227" w:rsidRDefault="00787B64" w:rsidP="00787B64">
          <w:pPr>
            <w:pStyle w:val="Header"/>
          </w:pPr>
        </w:p>
      </w:tc>
      <w:tc>
        <w:tcPr>
          <w:tcW w:w="3211" w:type="dxa"/>
          <w:shd w:val="clear" w:color="auto" w:fill="auto"/>
          <w:vAlign w:val="center"/>
        </w:tcPr>
        <w:p w14:paraId="26D22613" w14:textId="77777777" w:rsidR="00787B64" w:rsidRPr="00374227" w:rsidRDefault="00787B64" w:rsidP="00787B64">
          <w:pPr>
            <w:pStyle w:val="Header"/>
            <w:spacing w:before="60"/>
            <w:rPr>
              <w:rFonts w:cs="Arial"/>
              <w:szCs w:val="22"/>
            </w:rPr>
          </w:pPr>
          <w:r>
            <w:rPr>
              <w:rFonts w:cs="Arial"/>
              <w:szCs w:val="22"/>
            </w:rPr>
            <w:t>18 January 2017</w:t>
          </w:r>
        </w:p>
      </w:tc>
    </w:tr>
  </w:tbl>
  <w:p w14:paraId="3B8296CC" w14:textId="77777777" w:rsidR="00787B64" w:rsidRPr="00787B64" w:rsidRDefault="00787B64" w:rsidP="00787B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934E06"/>
    <w:multiLevelType w:val="multilevel"/>
    <w:tmpl w:val="0809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B64"/>
    <w:rsid w:val="001B36CE"/>
    <w:rsid w:val="00787B64"/>
    <w:rsid w:val="00891AE9"/>
    <w:rsid w:val="00D45B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7DC00"/>
  <w15:chartTrackingRefBased/>
  <w15:docId w15:val="{09AE7CBE-E644-42C5-8E5B-967E4C37F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7B64"/>
    <w:pPr>
      <w:spacing w:after="120" w:line="240" w:lineRule="auto"/>
    </w:pPr>
    <w:rPr>
      <w:rFonts w:ascii="Arial" w:eastAsia="Times New Roman" w:hAnsi="Arial"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Text">
    <w:name w:val="Main Text"/>
    <w:basedOn w:val="Normal"/>
    <w:link w:val="MainTextChar"/>
    <w:rsid w:val="00787B64"/>
    <w:pPr>
      <w:spacing w:line="280" w:lineRule="exact"/>
    </w:pPr>
  </w:style>
  <w:style w:type="paragraph" w:styleId="ListParagraph">
    <w:name w:val="List Paragraph"/>
    <w:basedOn w:val="Normal"/>
    <w:uiPriority w:val="34"/>
    <w:qFormat/>
    <w:rsid w:val="00787B64"/>
    <w:pPr>
      <w:ind w:left="720"/>
    </w:pPr>
  </w:style>
  <w:style w:type="paragraph" w:customStyle="1" w:styleId="LGAItemNoHeading">
    <w:name w:val="LGA Item No Heading"/>
    <w:basedOn w:val="MainText"/>
    <w:rsid w:val="00787B64"/>
    <w:pPr>
      <w:spacing w:before="600" w:after="240"/>
    </w:pPr>
    <w:rPr>
      <w:rFonts w:ascii="Frutiger 55 Roman" w:hAnsi="Frutiger 55 Roman"/>
      <w:b/>
      <w:sz w:val="32"/>
    </w:rPr>
  </w:style>
  <w:style w:type="character" w:styleId="Hyperlink">
    <w:name w:val="Hyperlink"/>
    <w:basedOn w:val="DefaultParagraphFont"/>
    <w:rsid w:val="00787B64"/>
    <w:rPr>
      <w:color w:val="0000FF"/>
      <w:u w:val="single"/>
    </w:rPr>
  </w:style>
  <w:style w:type="table" w:styleId="TableGrid">
    <w:name w:val="Table Grid"/>
    <w:basedOn w:val="TableNormal"/>
    <w:rsid w:val="00787B6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inTextChar">
    <w:name w:val="Main Text Char"/>
    <w:link w:val="MainText"/>
    <w:rsid w:val="00787B64"/>
    <w:rPr>
      <w:rFonts w:ascii="Arial" w:eastAsia="Times New Roman" w:hAnsi="Arial" w:cs="Times New Roman"/>
      <w:szCs w:val="20"/>
      <w:lang w:eastAsia="en-GB"/>
    </w:rPr>
  </w:style>
  <w:style w:type="paragraph" w:styleId="Header">
    <w:name w:val="header"/>
    <w:basedOn w:val="Normal"/>
    <w:link w:val="HeaderChar"/>
    <w:unhideWhenUsed/>
    <w:rsid w:val="00787B64"/>
    <w:pPr>
      <w:tabs>
        <w:tab w:val="center" w:pos="4513"/>
        <w:tab w:val="right" w:pos="9026"/>
      </w:tabs>
      <w:spacing w:after="0"/>
    </w:pPr>
  </w:style>
  <w:style w:type="character" w:customStyle="1" w:styleId="HeaderChar">
    <w:name w:val="Header Char"/>
    <w:basedOn w:val="DefaultParagraphFont"/>
    <w:link w:val="Header"/>
    <w:rsid w:val="00787B64"/>
    <w:rPr>
      <w:rFonts w:ascii="Arial" w:eastAsia="Times New Roman" w:hAnsi="Arial" w:cs="Times New Roman"/>
      <w:szCs w:val="20"/>
      <w:lang w:eastAsia="en-GB"/>
    </w:rPr>
  </w:style>
  <w:style w:type="paragraph" w:styleId="Footer">
    <w:name w:val="footer"/>
    <w:basedOn w:val="Normal"/>
    <w:link w:val="FooterChar"/>
    <w:uiPriority w:val="99"/>
    <w:unhideWhenUsed/>
    <w:rsid w:val="00787B64"/>
    <w:pPr>
      <w:tabs>
        <w:tab w:val="center" w:pos="4513"/>
        <w:tab w:val="right" w:pos="9026"/>
      </w:tabs>
      <w:spacing w:after="0"/>
    </w:pPr>
  </w:style>
  <w:style w:type="character" w:customStyle="1" w:styleId="FooterChar">
    <w:name w:val="Footer Char"/>
    <w:basedOn w:val="DefaultParagraphFont"/>
    <w:link w:val="Footer"/>
    <w:uiPriority w:val="99"/>
    <w:rsid w:val="00787B64"/>
    <w:rPr>
      <w:rFonts w:ascii="Arial" w:eastAsia="Times New Roman" w:hAnsi="Arial"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Paul.Brack@local.gov.uk"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A958B6CCA9D141A0BD6E491460B668" ma:contentTypeVersion="4" ma:contentTypeDescription="Create a new document." ma:contentTypeScope="" ma:versionID="38f5542738b5fc57533b944c9eee7eda">
  <xsd:schema xmlns:xsd="http://www.w3.org/2001/XMLSchema" xmlns:xs="http://www.w3.org/2001/XMLSchema" xmlns:p="http://schemas.microsoft.com/office/2006/metadata/properties" xmlns:ns2="1c8a0e75-f4bc-4eb4-8ed0-578eaea9e1ca" xmlns:ns3="c8febe6a-14d9-43ab-83c3-c48f478fa47c" targetNamespace="http://schemas.microsoft.com/office/2006/metadata/properties" ma:root="true" ma:fieldsID="c780e393136cce677c84aa075cd5bc6e" ns2:_="" ns3:_="">
    <xsd:import namespace="1c8a0e75-f4bc-4eb4-8ed0-578eaea9e1ca"/>
    <xsd:import namespace="c8febe6a-14d9-43ab-83c3-c48f478fa47c"/>
    <xsd:element name="properties">
      <xsd:complexType>
        <xsd:sequence>
          <xsd:element name="documentManagement">
            <xsd:complexType>
              <xsd:all>
                <xsd:element ref="ns2:Document_x0020_Type" minOccurs="0"/>
                <xsd:element ref="ns2:TaxCatchAll"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febe6a-14d9-43ab-83c3-c48f478fa47c" elementFormDefault="qualified">
    <xsd:import namespace="http://schemas.microsoft.com/office/2006/documentManagement/types"/>
    <xsd:import namespace="http://schemas.microsoft.com/office/infopath/2007/PartnerControls"/>
    <xsd:element name="Meeting_x0020_date" ma:index="10" nillable="true" ma:displayName="Meeting date" ma:format="DateOnly" ma:internalName="Meeting_x0020_date">
      <xsd:simpleType>
        <xsd:restriction base="dms:DateTime"/>
      </xsd:simpleType>
    </xsd:element>
    <xsd:element name="Work_x0020_Area" ma:index="11" nillable="true" ma:displayName="Work Area" ma:format="Dropdown" ma:internalName="Work_x0020_Area">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2" nillable="true" ma:displayName="Keyword/Tag" ma:format="Dropdown" ma:internalName="Keyword_x002f_Tag">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Keyword_x002f_Tag xmlns="c8febe6a-14d9-43ab-83c3-c48f478fa47c" xsi:nil="true"/>
    <Document_x0020_Type xmlns="1c8a0e75-f4bc-4eb4-8ed0-578eaea9e1ca" xsi:nil="true"/>
    <Meeting_x0020_date xmlns="c8febe6a-14d9-43ab-83c3-c48f478fa47c" xsi:nil="true"/>
    <TaxCatchAll xmlns="1c8a0e75-f4bc-4eb4-8ed0-578eaea9e1ca"/>
    <Work_x0020_Area xmlns="c8febe6a-14d9-43ab-83c3-c48f478fa47c" xsi:nil="true"/>
  </documentManagement>
</p:properties>
</file>

<file path=customXml/itemProps1.xml><?xml version="1.0" encoding="utf-8"?>
<ds:datastoreItem xmlns:ds="http://schemas.openxmlformats.org/officeDocument/2006/customXml" ds:itemID="{93A966FA-8336-4BE9-B131-ACBBE08BCC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c8febe6a-14d9-43ab-83c3-c48f478fa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D6EFF0-FD81-4DCC-97C8-9F16D0B81845}">
  <ds:schemaRefs>
    <ds:schemaRef ds:uri="http://schemas.microsoft.com/sharepoint/v3/contenttype/forms"/>
  </ds:schemaRefs>
</ds:datastoreItem>
</file>

<file path=customXml/itemProps3.xml><?xml version="1.0" encoding="utf-8"?>
<ds:datastoreItem xmlns:ds="http://schemas.openxmlformats.org/officeDocument/2006/customXml" ds:itemID="{45963173-3216-4445-A325-9F427C5F5C93}">
  <ds:schemaRefs>
    <ds:schemaRef ds:uri="http://purl.org/dc/elements/1.1/"/>
    <ds:schemaRef ds:uri="1c8a0e75-f4bc-4eb4-8ed0-578eaea9e1ca"/>
    <ds:schemaRef ds:uri="http://schemas.microsoft.com/office/2006/documentManagement/types"/>
    <ds:schemaRef ds:uri="http://schemas.microsoft.com/office/infopath/2007/PartnerControls"/>
    <ds:schemaRef ds:uri="http://purl.org/dc/terms/"/>
    <ds:schemaRef ds:uri="http://purl.org/dc/dcmitype/"/>
    <ds:schemaRef ds:uri="c8febe6a-14d9-43ab-83c3-c48f478fa47c"/>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65091B7C.dotm</Template>
  <TotalTime>1</TotalTime>
  <Pages>2</Pages>
  <Words>291</Words>
  <Characters>1664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Marshall</dc:creator>
  <cp:keywords/>
  <dc:description/>
  <cp:lastModifiedBy>Frances Marshall</cp:lastModifiedBy>
  <cp:revision>1</cp:revision>
  <dcterms:created xsi:type="dcterms:W3CDTF">2017-01-11T11:34:00Z</dcterms:created>
  <dcterms:modified xsi:type="dcterms:W3CDTF">2017-01-11T11:35:00Z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0x010100F3A958B6CCA9D141A0BD6E491460B668</vt:lpwstr>
  </property>
</Properties>
</file>